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附件一</w:t>
      </w:r>
    </w:p>
    <w:p>
      <w:pPr>
        <w:pStyle w:val="2"/>
        <w:jc w:val="center"/>
        <w:rPr>
          <w:rFonts w:hint="eastAsia" w:ascii="仿宋" w:hAnsi="仿宋" w:eastAsia="仿宋" w:cs="宋体"/>
          <w:b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sz w:val="36"/>
          <w:szCs w:val="36"/>
        </w:rPr>
        <w:t>报价单</w:t>
      </w:r>
    </w:p>
    <w:p>
      <w:pPr>
        <w:pStyle w:val="2"/>
        <w:jc w:val="left"/>
        <w:rPr>
          <w:rFonts w:hint="eastAsia" w:ascii="仿宋" w:hAnsi="仿宋" w:eastAsia="仿宋" w:cs="宋体"/>
          <w:color w:val="000000"/>
          <w:sz w:val="44"/>
          <w:szCs w:val="36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：</w:t>
      </w:r>
    </w:p>
    <w:p>
      <w:pPr>
        <w:pStyle w:val="2"/>
        <w:ind w:firstLine="560" w:firstLineChars="200"/>
        <w:jc w:val="left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我公司已收到贵公司关于采购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咨询服务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的询价函，现将有关情况回复如下：</w:t>
      </w: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61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取费基数</w:t>
            </w:r>
          </w:p>
        </w:tc>
        <w:tc>
          <w:tcPr>
            <w:tcW w:w="46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461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  <w:t>项目经招标人复核后最终报送结算金额</w:t>
            </w:r>
          </w:p>
        </w:tc>
        <w:tc>
          <w:tcPr>
            <w:tcW w:w="46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  <w:highlight w:val="none"/>
                <w:lang w:val="en-US" w:eastAsia="zh-CN"/>
              </w:rPr>
              <w:t>审计金额</w:t>
            </w:r>
            <w:r>
              <w:rPr>
                <w:rFonts w:hint="eastAsia" w:ascii="宋体" w:hAnsi="宋体" w:eastAsia="宋体" w:cs="Arial"/>
                <w:color w:val="auto"/>
                <w:sz w:val="24"/>
                <w:szCs w:val="24"/>
                <w:highlight w:val="none"/>
                <w:lang w:val="en-US" w:eastAsia="zh-CN"/>
              </w:rPr>
              <w:t>的7‰为最高取费标准报价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27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报价人：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</w:tbl>
    <w:p>
      <w:pPr>
        <w:pStyle w:val="2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注:</w:t>
      </w:r>
      <w:r>
        <w:rPr>
          <w:rFonts w:hint="eastAsia" w:ascii="宋体" w:hAnsi="宋体" w:eastAsia="仿宋" w:cs="宋体"/>
          <w:color w:val="auto"/>
          <w:sz w:val="28"/>
          <w:szCs w:val="28"/>
        </w:rPr>
        <w:t> 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1、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编制竣工结算包含收集施工过程资料，完善竣工资料（投标人仅编制相关资料，签字、盖章由投标人负责），负责与结算审核单位核对及解释相关问题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。</w:t>
      </w:r>
    </w:p>
    <w:p>
      <w:pPr>
        <w:pStyle w:val="2"/>
        <w:rPr>
          <w:rFonts w:hint="default" w:ascii="仿宋" w:hAnsi="仿宋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2、付款方式为；竣工结算编制完成并报送招标人审核完成后预付70%编制费，与审计单位核对、定案后支付剩余编制费（最终审计金额作为标准）。</w:t>
      </w:r>
    </w:p>
    <w:p>
      <w:pPr>
        <w:spacing w:line="480" w:lineRule="auto"/>
        <w:jc w:val="left"/>
        <w:rPr>
          <w:rFonts w:hint="eastAsia" w:ascii="仿宋" w:hAnsi="仿宋" w:eastAsia="仿宋" w:cs="宋体"/>
          <w:b/>
          <w:color w:val="auto"/>
          <w:sz w:val="28"/>
          <w:szCs w:val="28"/>
        </w:rPr>
      </w:pPr>
    </w:p>
    <w:p>
      <w:pPr>
        <w:spacing w:line="480" w:lineRule="auto"/>
        <w:jc w:val="left"/>
        <w:rPr>
          <w:rFonts w:hint="eastAsia" w:ascii="仿宋" w:hAnsi="仿宋" w:eastAsia="仿宋" w:cs="宋体"/>
          <w:b/>
          <w:color w:val="auto"/>
          <w:sz w:val="28"/>
          <w:szCs w:val="28"/>
        </w:rPr>
      </w:pPr>
      <w:r>
        <w:rPr>
          <w:rFonts w:hint="eastAsia" w:ascii="仿宋" w:hAnsi="仿宋" w:eastAsia="仿宋" w:cs="宋体"/>
          <w:b/>
          <w:color w:val="auto"/>
          <w:sz w:val="28"/>
          <w:szCs w:val="28"/>
        </w:rPr>
        <w:t xml:space="preserve">供应商名称: </w:t>
      </w:r>
      <w:r>
        <w:rPr>
          <w:rFonts w:hint="eastAsia" w:ascii="仿宋" w:hAnsi="仿宋" w:eastAsia="仿宋" w:cs="宋体"/>
          <w:b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宋体"/>
          <w:b/>
          <w:color w:val="auto"/>
          <w:sz w:val="28"/>
          <w:szCs w:val="28"/>
        </w:rPr>
        <w:t>(盖章)</w:t>
      </w:r>
    </w:p>
    <w:p>
      <w:pPr>
        <w:spacing w:line="480" w:lineRule="auto"/>
        <w:jc w:val="left"/>
        <w:rPr>
          <w:rFonts w:hint="eastAsia" w:ascii="仿宋" w:hAnsi="仿宋" w:eastAsia="仿宋" w:cs="宋体"/>
          <w:b/>
          <w:color w:val="auto"/>
          <w:sz w:val="28"/>
          <w:szCs w:val="28"/>
        </w:rPr>
      </w:pPr>
      <w:r>
        <w:rPr>
          <w:rFonts w:hint="eastAsia" w:ascii="仿宋" w:hAnsi="仿宋" w:eastAsia="仿宋" w:cs="宋体"/>
          <w:b/>
          <w:color w:val="auto"/>
          <w:sz w:val="28"/>
          <w:szCs w:val="28"/>
        </w:rPr>
        <w:t>法定代表人或授权代表：</w:t>
      </w:r>
      <w:r>
        <w:rPr>
          <w:rFonts w:hint="eastAsia" w:ascii="仿宋" w:hAnsi="仿宋" w:eastAsia="仿宋" w:cs="宋体"/>
          <w:b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宋体"/>
          <w:b/>
          <w:color w:val="auto"/>
          <w:sz w:val="28"/>
          <w:szCs w:val="28"/>
        </w:rPr>
        <w:t xml:space="preserve"> (签字) </w:t>
      </w:r>
    </w:p>
    <w:p>
      <w:pPr>
        <w:spacing w:line="480" w:lineRule="auto"/>
        <w:ind w:right="600"/>
      </w:pPr>
      <w:r>
        <w:rPr>
          <w:rFonts w:hint="eastAsia" w:ascii="仿宋" w:hAnsi="仿宋" w:eastAsia="仿宋" w:cs="宋体"/>
          <w:b/>
          <w:color w:val="auto"/>
          <w:sz w:val="28"/>
          <w:szCs w:val="28"/>
        </w:rPr>
        <w:t xml:space="preserve">日    期: </w:t>
      </w:r>
      <w:r>
        <w:rPr>
          <w:rFonts w:hint="eastAsia" w:ascii="仿宋" w:hAnsi="仿宋" w:eastAsia="仿宋" w:cs="宋体"/>
          <w:b/>
          <w:color w:val="auto"/>
          <w:sz w:val="28"/>
          <w:szCs w:val="28"/>
          <w:u w:val="single"/>
        </w:rPr>
        <w:t xml:space="preserve">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341D"/>
    <w:rsid w:val="136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2023-12-11T08:41:00Z</dcterms:created>
  <dc:creator>一颗小栗子</dc:creator>
  <cp:lastModifiedBy>一颗小栗子</cp:lastModifiedBy>
  <dcterms:modified xsi:type="dcterms:W3CDTF">2023-12-11T08:41:12Z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CC6736684C8F478FAB30BD94D1D6CB63</vt:lpwstr>
  </property>
</Properties>
</file>